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TEMATICKÝ, časový PLÁN         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   vyučovací předmět: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Hudební výchova </w:t>
        <w:tab/>
        <w:tab/>
        <w:tab/>
        <w:tab/>
        <w:tab/>
        <w:tab/>
        <w:t xml:space="preserve">        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ročník: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6.</w:t>
      </w:r>
      <w:r w:rsidDel="00000000" w:rsidR="00000000" w:rsidRPr="00000000">
        <w:rPr>
          <w:rtl w:val="0"/>
        </w:rPr>
      </w:r>
    </w:p>
    <w:tbl>
      <w:tblPr>
        <w:tblStyle w:val="Table1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14"/>
        <w:gridCol w:w="2864"/>
        <w:gridCol w:w="3220"/>
        <w:gridCol w:w="2328"/>
        <w:tblGridChange w:id="0">
          <w:tblGrid>
            <w:gridCol w:w="6714"/>
            <w:gridCol w:w="2864"/>
            <w:gridCol w:w="3220"/>
            <w:gridCol w:w="23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Září – 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uplatňuje získané pěvecké dovednosti a návyky při zpěvu i při mluvním projevu v běžném životě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zpívá dle svých dispozic intonačně čistě a rytmicky přesně v jednohlase popř. i vícehlase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vnímá užité hudebně výrazové prostředky a charakteristické sémantické prvky, chápe jejich význam v hudbě a na základě toho přistupuje k hud. dílu jako k logicky utvářenému celku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reprodukuje na základě svých individuálních hudebních schopností a dovedností různé motivy, témata i části skladeb, vytváří a volí jednoduché doprovody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využívá své individuální hudební schopnosti a dovednosti při hudebních aktivitách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orientuje se v proudu znějící hudby</w:t>
            </w:r>
          </w:p>
          <w:p w:rsidR="00000000" w:rsidDel="00000000" w:rsidP="00000000" w:rsidRDefault="00000000" w:rsidRPr="00000000" w14:paraId="00000011">
            <w:pPr>
              <w:ind w:left="720" w:firstLine="0"/>
              <w:rPr>
                <w:rFonts w:ascii="Calibri" w:cs="Calibri" w:eastAsia="Calibri" w:hAnsi="Calibri"/>
                <w:color w:val="ff0000"/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Hudba a píseň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Hudba a tanec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Hudba a slovo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Kompetence sociální a personální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žák si rozdělí role a respektuje je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Kompetence sociální  a personální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žák sebehodnotí  své výkony a hledá cesty ke zlepšení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žák při zadání úkolu rozpozná problém a hledá nejvhodnější způsob řešení z navržených možností a obhájí je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kreativita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seberegulace a sebeorganizace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mezilidské vztahy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využívá své individuální hudební schopnosti a dovednosti při hudebních aktivitách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Hudba na jevišti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Kompetence komunikativní, občanské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žák vyslechne názor druhých, neodsuzuje, neposmívá se, nedělá opovržlivé poznámky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- žák se účastní kulturní události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Kompetence sociální  a personální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žák se snaží ovládat své emocionální jednání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 učení 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Digitální kompetence - DG-3-1-01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Charakterizuje digitální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zdroje, které využívá ve svém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vzdělávání; na příkladech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z okolí ukazuje, jak digitální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technologie zlepšují život.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Vánoční představení – projekt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Komunikace, kooperace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Řešení problémů a rozhodovací dovednosti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přistupuje k hud. dílu jako k logicky utvářenému celku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uplatňuje získané pěvecké dovednosti a návyky při zpěvu i při mluvním projevu v běžném životě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Jak funguje hudba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Zpěvácké intermezzo: Barvy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Kompetence pracovn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í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- žák rozpozná dobře splněný úkol, zhodnotí práci vlastní i práci ostatních</w:t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sebepoznání a sebepojetí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MEDV – Kritické čtení a vnímání mediálních sdělení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Únor – 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zpívá dle svých dispozic intonačně čistě a rytmicky přesně v jednohlase popř. i vícehlase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vysvětlí pojmy: duo, trio, kvarteto, kvintet…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reprodukuje na základě svých individuálních hudebních schopností a dovedností různé motivy, témata i části skladeb,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vytváří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 volí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jednoduché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doprovody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využívá své individuální hudební schopnosti a dovednosti při hudebních aktivitách</w:t>
            </w:r>
          </w:p>
          <w:p w:rsidR="00000000" w:rsidDel="00000000" w:rsidP="00000000" w:rsidRDefault="00000000" w:rsidRPr="00000000" w14:paraId="00000066">
            <w:pPr>
              <w:ind w:left="36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vysvětlí pojmy: partitura, variace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vyjmenuje ženské a mužské pěvecké hlasy</w:t>
            </w:r>
          </w:p>
          <w:p w:rsidR="00000000" w:rsidDel="00000000" w:rsidP="00000000" w:rsidRDefault="00000000" w:rsidRPr="00000000" w14:paraId="00000069">
            <w:pPr>
              <w:ind w:left="72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vysvětlí pojmy: opera, árie, recitativ, duet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vyjmenuje nejznámější skladatele oper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Zpíváme v lidovém dvojhlasu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Hudební nástroje v lidové hudbě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Hrajeme a zpíváme ve dvou, třech, čtyřech…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Píseň a její hudební forma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Variace</w:t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Česká opera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vytváří si pozitivní vztah k hudebním činnostem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Źák podle individuálních hudebních schopností a dovedností vyhledává a třídí informace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Používá obecně užívané hudební termíny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Digitální kompetnce - DG-3-3-01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Na základě vlastních kritérií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pro vyhledávání získává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potřebné informace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z doporučených zdrojů.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MEDV – Interpretace vztahu mediálních sdělení a reality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between w:color="000000" w:space="1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TEMATICKÝ, časový PLÁN         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         vyučovací předmět: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Hudební výchova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 xml:space="preserve">                                             ročník: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7.</w:t>
      </w:r>
      <w:r w:rsidDel="00000000" w:rsidR="00000000" w:rsidRPr="00000000">
        <w:rPr>
          <w:rtl w:val="0"/>
        </w:rPr>
      </w:r>
    </w:p>
    <w:tbl>
      <w:tblPr>
        <w:tblStyle w:val="Table2"/>
        <w:tblW w:w="1512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15"/>
        <w:gridCol w:w="2509"/>
        <w:gridCol w:w="3575"/>
        <w:gridCol w:w="2327"/>
        <w:tblGridChange w:id="0">
          <w:tblGrid>
            <w:gridCol w:w="6715"/>
            <w:gridCol w:w="2509"/>
            <w:gridCol w:w="3575"/>
            <w:gridCol w:w="23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Září – 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uplatňuje získané pěvecké dovednosti a návyky při zpěvu i při mluvním projevu v běžném životě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osvojí si správné pěvecké návyky v souvislosti s hlasovou hygienou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zpívá dle svých dispozic intonačně čistě a rytmicky přesně v jednohlase popř. i vícehlase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vnímá užité hudebně výrazové prostředky a charakteristické sémantické prvky, chápe jejich význam v hudbě a na základě toho přistupuje k hud. dílu jako k logicky utvářenému celku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reprodukuje na základě svých individuálních hudebních schopností a dovedností různé motivy, témata i části skladeb, vytváří a volí jednoduché doprovody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využívá své individuální hudební schopnosti a dovednosti při hudebních aktivitách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orientuje se v proudu znějící hudby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seznámí se s životem na divadelním jevišti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rozebere jednoduchou píseň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lidském hlase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Hudba a tanec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Muzikál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tvorbě skladatele, skladatelských technikách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Kompetence sociální a personální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žák si rozdělí role a respektuje je</w:t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Kompetence sociální  a personální</w:t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žák sebehodnotí své výkony a hledá cesty ke zlepšení</w:t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žák při zadání úkolu rozpozná problém a hledá nejvhodnější způsob řešení z navržených možností a obhájí je</w:t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Digitální kompetence - DG-3-1-03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Během svého vzdělávání</w:t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kombinuje různá digitální</w:t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zařízení za účelem efektivnější-</w:t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ho plnění zadaných úkolů.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kreativita</w:t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využívá své individuální hudební schopnosti a dovednosti při hudebních aktivitách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To je koncert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Kompetence komunikativní, občanské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žák vyslechne názor druhých, neodsuzuje, neposmívá se, nedělá opovržlivé poznámky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- žák se účastní kulturní události</w:t>
            </w:r>
          </w:p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Kompetence sociální  a personální</w:t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žák se snaží ovládat své emocionální jednání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 učení </w:t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Vánoční představení – projekt</w:t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Komunikace, kooperace</w:t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Řešení problémů a rozhodovací dovednosti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Leden – 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vysvětlí pojem lidová píseň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zpívá lidové písně nejen z Čech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využívá své individuální hud. schopnost a dovednosti při hudebních aktivitách</w:t>
            </w:r>
          </w:p>
          <w:p w:rsidR="00000000" w:rsidDel="00000000" w:rsidP="00000000" w:rsidRDefault="00000000" w:rsidRPr="00000000" w14:paraId="000000D9">
            <w:pPr>
              <w:ind w:left="72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vysvětlí pojmy: polyfonie, homofonie, kontrapunkt, kánon, fuga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zpívá dle svých dispozic intonačně čistě a rytmicky přesně v jednohlase popř. i vícehlase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seznámí se se sonátou v širším a užším slova smyslu</w:t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zpívá písně o lásce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vysvětlí pojmy: symfonie, symfonická báseň – vnímá užité hudebně výrazové prostředky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zná skladbu: Má vlast od Bedřicha Smetany</w:t>
            </w:r>
          </w:p>
          <w:p w:rsidR="00000000" w:rsidDel="00000000" w:rsidP="00000000" w:rsidRDefault="00000000" w:rsidRPr="00000000" w14:paraId="000000E3">
            <w:pPr>
              <w:ind w:left="72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vysvětlí rozdíly mezi duchovní a světskou hudbou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seznámí se s hudebními formami – kantáta a oratorium</w:t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uplatňuje získané pěvecké dovednosti a návyky při zpěvu i při mluvním projevu v běžném životě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Putování za lidovou písní</w:t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Polyfonie, kánon a fuga</w:t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sonátě a sonátové formě</w:t>
            </w:r>
          </w:p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 lásce</w:t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Symfonie, symfonická báseň</w:t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Duchovní a světská hudba</w:t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 rozloučenou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Kompetence pracovn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í</w:t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- žák rozpozná dobře splněný úkol, zhodnotí práci vlastní i práci ostatních</w:t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Žák podle individuálních hudebních schopností a dovedností vyhledává a třídí informace</w:t>
            </w:r>
          </w:p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Používá obecně užívané hudební termíny</w:t>
            </w:r>
          </w:p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Digitální kompetence - DG-3-1-04</w:t>
            </w:r>
          </w:p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K učení využívá i osobní</w:t>
            </w:r>
          </w:p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digitální zařízení; ukládá si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převzatý digitální obsah pro</w:t>
            </w:r>
          </w:p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další použití.</w:t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sebepoznání a sebepojetí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VMEGS – Objevujeme Evropu a svět</w:t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TEMATICKÝ, časový PLÁN         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           vyučovací předmět: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Hudební výchova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8.</w:t>
      </w:r>
      <w:r w:rsidDel="00000000" w:rsidR="00000000" w:rsidRPr="00000000">
        <w:rPr>
          <w:rtl w:val="0"/>
        </w:rPr>
      </w:r>
    </w:p>
    <w:tbl>
      <w:tblPr>
        <w:tblStyle w:val="Table3"/>
        <w:tblW w:w="1512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15"/>
        <w:gridCol w:w="2865"/>
        <w:gridCol w:w="3219"/>
        <w:gridCol w:w="2327"/>
        <w:tblGridChange w:id="0">
          <w:tblGrid>
            <w:gridCol w:w="6715"/>
            <w:gridCol w:w="2865"/>
            <w:gridCol w:w="3219"/>
            <w:gridCol w:w="23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Září – 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uplatňuje získané pěvecké dovednosti a návyky při zpěvu i při mluvním projevu v běžném životě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vysvětlí rozdíly mezi artificiální a nonartificiální hudbou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zpívá populární písně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zpívá dle svých dispozic intonačně čistě a rytmicky přesně v jednohlase popř. i vícehlase</w:t>
            </w:r>
          </w:p>
          <w:p w:rsidR="00000000" w:rsidDel="00000000" w:rsidP="00000000" w:rsidRDefault="00000000" w:rsidRPr="00000000" w14:paraId="00000124">
            <w:pPr>
              <w:ind w:left="72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zamyslí se nad otázkou vzniku hudby</w:t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seznámí se s novými žánry a směry 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vnímá užité hudebně výrazové prostředky a charakteristické sémantické prvky, chápe jejich význam v hudbě a na základě toho přistupuje k hud. dílu jako k logicky utvářenému celku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reprodukuje na základě svých individuálních hudebních schopností a dovedností různé motivy, témata i části skladeb, vytváří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a volí jednoduché doprovody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využívá své individuální hudební schopnosti a dovednosti při hudebních aktivitách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orientuje se v proudu znějící hudby</w:t>
            </w:r>
          </w:p>
          <w:p w:rsidR="00000000" w:rsidDel="00000000" w:rsidP="00000000" w:rsidRDefault="00000000" w:rsidRPr="00000000" w14:paraId="0000012D">
            <w:pPr>
              <w:ind w:left="720" w:firstLine="0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ind w:left="72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Vážná, populární hudba</w:t>
            </w:r>
          </w:p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Nonartificiální hudba – letem hudebními dějinami</w:t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Vytváří si pozitivní vztah k hudebním činnostem</w:t>
            </w:r>
          </w:p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Při práci ve skupině dokáže žák vyjádřit svůj názor, vhodnou formou ho obhájit a tolerovat názor druhých</w:t>
            </w:r>
          </w:p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Respektuje názor druhých</w:t>
            </w:r>
          </w:p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Aktivně se zapojuje do kulturního dění</w:t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žák při zadání úkolu rozpozná problém a hledá nejvhodnější způsob řešení z navržených možností a obhájí je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kreativita</w:t>
            </w:r>
          </w:p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mezilidské vztahy</w:t>
            </w:r>
          </w:p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MEDV – vnímání autora MS</w:t>
            </w:r>
          </w:p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Vánoční představení – projekt</w:t>
            </w:r>
          </w:p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Komunikace, kooperace</w:t>
            </w:r>
          </w:p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Řešení problémů a rozhodovací dovednosti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Leden – 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rtl w:val="0"/>
              </w:rPr>
              <w:t xml:space="preserve">zařadí na základě individuálních schopností a získaných vědomostí slyšenou hudbu do stylového období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vyhledává souvislosti mezi hudbou a jinými druhy umění</w:t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uplatňuje získané pěvecké dovednosti a návyky při zpěvu i při mluvním projevu v běžném životě</w:t>
            </w:r>
          </w:p>
          <w:p w:rsidR="00000000" w:rsidDel="00000000" w:rsidP="00000000" w:rsidRDefault="00000000" w:rsidRPr="00000000" w14:paraId="00000160">
            <w:pPr>
              <w:ind w:left="0" w:firstLine="0"/>
              <w:rPr>
                <w:rFonts w:ascii="Calibri" w:cs="Calibri" w:eastAsia="Calibri" w:hAnsi="Calibri"/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Artificiální hudba – letem hudebními dějinami</w:t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 rozloučenou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Učí se objektivním přístupem zhodnotit svoji práci i práci ostatních, učí se chápat odlišné kvality svých spolužáků</w:t>
            </w:r>
          </w:p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Při samostatné práci se koncentruje na pracovní výkon, jeho dokončení a dodržuje vymezená pravidla</w:t>
            </w:r>
          </w:p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Žák podle individuálních hudebních schopností a dovedností vyhledává a třídí informace</w:t>
            </w:r>
          </w:p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Používá obecně užívané hudební termíny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kreativita</w:t>
            </w:r>
          </w:p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MEDV – vnímání autora MS</w:t>
            </w:r>
          </w:p>
        </w:tc>
      </w:tr>
    </w:tbl>
    <w:p w:rsidR="00000000" w:rsidDel="00000000" w:rsidP="00000000" w:rsidRDefault="00000000" w:rsidRPr="00000000" w14:paraId="00000176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TEMATICKÝ, časový PLÁN         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           vyučovací předmět: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Hudební výchova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9.</w:t>
      </w:r>
      <w:r w:rsidDel="00000000" w:rsidR="00000000" w:rsidRPr="00000000">
        <w:rPr>
          <w:rtl w:val="0"/>
        </w:rPr>
      </w:r>
    </w:p>
    <w:tbl>
      <w:tblPr>
        <w:tblStyle w:val="Table4"/>
        <w:tblW w:w="1512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15"/>
        <w:gridCol w:w="2865"/>
        <w:gridCol w:w="3219"/>
        <w:gridCol w:w="2327"/>
        <w:tblGridChange w:id="0">
          <w:tblGrid>
            <w:gridCol w:w="6715"/>
            <w:gridCol w:w="2865"/>
            <w:gridCol w:w="3219"/>
            <w:gridCol w:w="23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Září – 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uplatňuje získané pěvecké dovednosti a návyky při zpěvu i při mluvním projevu v běžném životě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zpívá dle svých dispozic intonačně čistě a rytmicky přesně v jednohlase popř. i vícehlase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vnímá užité hudebně výrazové prostředky a charakteristické sémantické prvky, chápe jejich význam v hudbě a na základě toho přistupuje k hud. dílu jako k logicky utvářenému celku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reprodukuje na základě svých individuálních hudebních schopností a dovedností různé motivy, témata i části skladeb, vytváří a volí jednoduché doprovody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využívá své individuální hudební schopnosti a dovednosti při hudebních aktivitách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orientuje se v proudu znějící hudby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 základě individuálních hud. schopností a pohybové vyspělosti předvede jednoduchou pohybovou vazbu</w:t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ind w:left="720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Počátky hudebních dějin v Čechách</w:t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Nonartificiální hudba hlavně v Čechách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Vytváří si pozitivní vztah k hudebním činnostem</w:t>
            </w:r>
          </w:p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Při práci ve skupině dokáže žák vyjádřit svůj názor, vhodnou formou ho obhájit a tolerovat názor druhých</w:t>
            </w:r>
          </w:p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občanské</w:t>
            </w:r>
          </w:p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Respektuje názor druhých</w:t>
            </w:r>
          </w:p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Aktivně se zapojuje do kulturního dění</w:t>
            </w:r>
          </w:p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žák při zadání úkolu rozpozná problém a hledá nejvhodnější způsob řešení z navržených možností a obhájí je</w:t>
            </w:r>
          </w:p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– žák při zadání úkolu rozpozná problém a hledá nejvhodnější způsob řešení z navržených možností a obhájí je</w:t>
            </w:r>
          </w:p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kreativita</w:t>
            </w:r>
          </w:p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mezilidské vztahy</w:t>
            </w:r>
          </w:p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MEDV – vnímání autora MS</w:t>
            </w:r>
          </w:p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Vánoční představení – projekt</w:t>
            </w:r>
          </w:p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Komunikace, kooperace</w:t>
            </w:r>
          </w:p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Řešení problémů a rozhodovací dovednosti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lightGray"/>
                <w:rtl w:val="0"/>
              </w:rPr>
              <w:t xml:space="preserve">Leden – 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highlight w:val="white"/>
                <w:rtl w:val="0"/>
              </w:rPr>
              <w:t xml:space="preserve">zařadí na základě individuálních schopností a získaných vědomostí slyšenou hudbu do stylového období 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porovnává hudbu z hlediska její slohové a stylové příslušnosti s dalšími skladbami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vyhledává souvislosti mezi hudbou a jinými druhy umění</w:t>
            </w:r>
          </w:p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uplatňuje získané pěvecké dovednosti a návyky při zpěvu i při mluvním projevu v běžném životě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Calibri" w:cs="Calibri" w:eastAsia="Calibri" w:hAnsi="Calibri"/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Letem českými hudebními dějinami</w:t>
            </w:r>
          </w:p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Česká hudební scéna dnes</w:t>
            </w:r>
          </w:p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 rozloučenou</w:t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sociální a personální</w:t>
            </w:r>
          </w:p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Učí se objektivním přístupem zhodnotit svoji práci i práci ostatních, učí se chápat odlišné kvality svých spolužáků</w:t>
            </w:r>
          </w:p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pracovní</w:t>
            </w:r>
          </w:p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Při samostatné práci se koncentruje na pracovní výkon, jeho dokončení a dodržuje vymezená pravidla</w:t>
            </w:r>
          </w:p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Kompetence k učení</w:t>
            </w:r>
          </w:p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Žák podle individuálních hudebních schopností a dovedností vyhledává a třídí informace</w:t>
            </w:r>
          </w:p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Používá obecně užívané hudební termíny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OSV – kreativita</w:t>
            </w:r>
          </w:p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MEDV – vnímání autora MS</w:t>
            </w:r>
          </w:p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Představení žáků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– Rozloučení s 9. r.</w:t>
            </w:r>
          </w:p>
        </w:tc>
      </w:tr>
    </w:tbl>
    <w:p w:rsidR="00000000" w:rsidDel="00000000" w:rsidP="00000000" w:rsidRDefault="00000000" w:rsidRPr="00000000" w14:paraId="000001E7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60" w:top="54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B2B0E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rsid w:val="00CB2B0E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bsahtabulky" w:customStyle="1">
    <w:name w:val="Obsah tabulky"/>
    <w:basedOn w:val="Normln"/>
    <w:rsid w:val="00CB2B0E"/>
    <w:pPr>
      <w:widowControl w:val="0"/>
      <w:suppressLineNumbers w:val="1"/>
      <w:suppressAutoHyphens w:val="1"/>
    </w:pPr>
    <w:rPr>
      <w:rFonts w:eastAsia="Lucida Sans Unicode"/>
      <w:kern w:val="1"/>
    </w:rPr>
  </w:style>
  <w:style w:type="paragraph" w:styleId="Odstavecseseznamem">
    <w:name w:val="List Paragraph"/>
    <w:basedOn w:val="Normln"/>
    <w:uiPriority w:val="34"/>
    <w:qFormat w:val="1"/>
    <w:rsid w:val="0019439C"/>
    <w:pPr>
      <w:ind w:left="720"/>
      <w:contextualSpacing w:val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C3061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C3061"/>
    <w:rPr>
      <w:rFonts w:ascii="Segoe UI" w:cs="Segoe UI" w:eastAsia="Times New Roman" w:hAnsi="Segoe UI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phD7iVWVuhwyacyKuySA5wzVSQ==">AMUW2mWBEMsI4EogaKXoicuA++mGF8CCyBZtcuVjUus0HagT+gl9zn039qLHFbGHD22vkgl3L3v4yScTubMK8BfxLo5tf8IF4lCAcPrRLhcwvKy9++FwpDIcCiVfS0cgXQqfPj4ELoGj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2022-08-29T09:35:00Z</dcterms:created>
  <dc:creator>kindlova</dc:creator>
</cp:coreProperties>
</file>